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7467" w:rsidRDefault="00B6363C">
      <w:pPr>
        <w:rPr>
          <w:rFonts w:ascii="Times New Roman" w:hAnsi="Times New Roman" w:cs="Times New Roman"/>
          <w:sz w:val="24"/>
          <w:szCs w:val="24"/>
        </w:rPr>
      </w:pPr>
      <w:r w:rsidRPr="00B6363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B6363C">
        <w:rPr>
          <w:rFonts w:ascii="Times New Roman" w:hAnsi="Times New Roman" w:cs="Times New Roman"/>
          <w:sz w:val="24"/>
          <w:szCs w:val="24"/>
        </w:rPr>
        <w:t xml:space="preserve">   Zagrodno, dnia 2</w:t>
      </w:r>
      <w:r w:rsidR="00142886">
        <w:rPr>
          <w:rFonts w:ascii="Times New Roman" w:hAnsi="Times New Roman" w:cs="Times New Roman"/>
          <w:sz w:val="24"/>
          <w:szCs w:val="24"/>
        </w:rPr>
        <w:t>4</w:t>
      </w:r>
      <w:bookmarkStart w:id="0" w:name="_GoBack"/>
      <w:bookmarkEnd w:id="0"/>
      <w:r w:rsidRPr="00B6363C">
        <w:rPr>
          <w:rFonts w:ascii="Times New Roman" w:hAnsi="Times New Roman" w:cs="Times New Roman"/>
          <w:sz w:val="24"/>
          <w:szCs w:val="24"/>
        </w:rPr>
        <w:t xml:space="preserve"> października 2012 r.</w:t>
      </w:r>
    </w:p>
    <w:p w:rsidR="00B6363C" w:rsidRDefault="00B6363C">
      <w:pPr>
        <w:rPr>
          <w:rFonts w:ascii="Times New Roman" w:hAnsi="Times New Roman" w:cs="Times New Roman"/>
          <w:sz w:val="24"/>
          <w:szCs w:val="24"/>
        </w:rPr>
      </w:pPr>
    </w:p>
    <w:p w:rsidR="00B6363C" w:rsidRDefault="00B6363C">
      <w:pPr>
        <w:rPr>
          <w:rFonts w:ascii="Times New Roman" w:hAnsi="Times New Roman" w:cs="Times New Roman"/>
          <w:sz w:val="24"/>
          <w:szCs w:val="24"/>
        </w:rPr>
      </w:pPr>
    </w:p>
    <w:p w:rsidR="00B6363C" w:rsidRDefault="00B6363C" w:rsidP="00B6363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6363C">
        <w:rPr>
          <w:rFonts w:ascii="Times New Roman" w:hAnsi="Times New Roman" w:cs="Times New Roman"/>
          <w:b/>
          <w:sz w:val="24"/>
          <w:szCs w:val="24"/>
        </w:rPr>
        <w:t xml:space="preserve">INFORMACJA </w:t>
      </w:r>
    </w:p>
    <w:p w:rsidR="00B6363C" w:rsidRDefault="00B6363C" w:rsidP="00B6363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6363C">
        <w:rPr>
          <w:rFonts w:ascii="Times New Roman" w:hAnsi="Times New Roman" w:cs="Times New Roman"/>
          <w:b/>
          <w:sz w:val="24"/>
          <w:szCs w:val="24"/>
        </w:rPr>
        <w:t>O WYNIKU ROKOWAŃ</w:t>
      </w:r>
    </w:p>
    <w:p w:rsidR="00B6363C" w:rsidRDefault="00B6363C" w:rsidP="00B6363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6363C" w:rsidRDefault="00B6363C" w:rsidP="00B6363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dniu 22 października 2012 r. w siedzibie Urzędu Gminy Zagrodno przeprowadzono rokowania na sprzedaż nieruchomości zabudowanej budynkiem gospodarczym o pow. zabudowy 25 m² ( piwnica podziemna ), w części zagłębionym w gruncie, oznaczonej w ewidencji gruntów nr działki 256 o pow. 0,5671 ha, położonej w miejscowości Grodziec , dla której Sąd Rejonowy w Złotoryi prowadzi księgę wieczystą nr LE</w:t>
      </w:r>
      <w:r w:rsidR="001A49E5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Z/00013607/6.</w:t>
      </w:r>
    </w:p>
    <w:p w:rsidR="00AF5A71" w:rsidRDefault="00AF5A71" w:rsidP="00B6363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Wójt Gminy Zagrodno przeprowadził rokowania zgodnie z Rozporządzeniem Rady Ministrów z dnia 14 wrze</w:t>
      </w:r>
      <w:r w:rsidR="0014737B">
        <w:rPr>
          <w:rFonts w:ascii="Times New Roman" w:hAnsi="Times New Roman" w:cs="Times New Roman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>nia 2004 r. w sprawie sposobu i trybu przeprowadzania przetargów oraz rokowań na zbycie nieruchomości ( Dz.</w:t>
      </w:r>
      <w:r w:rsidR="0014737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U. z 2004 . Nr 207, poz. 2108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sz w:val="24"/>
          <w:szCs w:val="24"/>
        </w:rPr>
        <w:t>. zm. )</w:t>
      </w:r>
      <w:r w:rsidR="0014737B">
        <w:rPr>
          <w:rFonts w:ascii="Times New Roman" w:hAnsi="Times New Roman" w:cs="Times New Roman"/>
          <w:sz w:val="24"/>
          <w:szCs w:val="24"/>
        </w:rPr>
        <w:t>.</w:t>
      </w:r>
    </w:p>
    <w:p w:rsidR="0014737B" w:rsidRDefault="0014737B" w:rsidP="0014737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Liczba osób dopuszczonych do uczestnictwa w rokowaniach : 1</w:t>
      </w:r>
    </w:p>
    <w:p w:rsidR="0014737B" w:rsidRDefault="0014737B" w:rsidP="0014737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Liczba osób niedopuszczonych do uczestnictwa  w rokowaniach : 0</w:t>
      </w:r>
    </w:p>
    <w:p w:rsidR="0014737B" w:rsidRPr="0014737B" w:rsidRDefault="0014737B" w:rsidP="0014737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Cena wywoławcza nieruchomości : </w:t>
      </w:r>
      <w:r w:rsidRPr="0014737B">
        <w:rPr>
          <w:rFonts w:ascii="Times New Roman" w:hAnsi="Times New Roman" w:cs="Times New Roman"/>
          <w:b/>
          <w:sz w:val="24"/>
          <w:szCs w:val="24"/>
        </w:rPr>
        <w:t>20 000 zł</w:t>
      </w:r>
    </w:p>
    <w:p w:rsidR="0014737B" w:rsidRPr="0014737B" w:rsidRDefault="0014737B" w:rsidP="0014737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Najwyższa cena osiągnięta w rokowaniach : </w:t>
      </w:r>
      <w:r w:rsidRPr="0014737B">
        <w:rPr>
          <w:rFonts w:ascii="Times New Roman" w:hAnsi="Times New Roman" w:cs="Times New Roman"/>
          <w:b/>
          <w:sz w:val="24"/>
          <w:szCs w:val="24"/>
        </w:rPr>
        <w:t>20 100 zł</w:t>
      </w:r>
    </w:p>
    <w:p w:rsidR="0014737B" w:rsidRPr="0014737B" w:rsidRDefault="0014737B" w:rsidP="0014737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Nabywcą w/w nieruchomości ustalono : </w:t>
      </w:r>
      <w:r w:rsidRPr="0014737B">
        <w:rPr>
          <w:rFonts w:ascii="Times New Roman" w:hAnsi="Times New Roman" w:cs="Times New Roman"/>
          <w:b/>
          <w:sz w:val="24"/>
          <w:szCs w:val="24"/>
        </w:rPr>
        <w:t>Pani Henryka Orzech zam. Grodziec 22</w:t>
      </w:r>
    </w:p>
    <w:sectPr w:rsidR="0014737B" w:rsidRPr="001473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363C"/>
    <w:rsid w:val="00142886"/>
    <w:rsid w:val="0014737B"/>
    <w:rsid w:val="001A49E5"/>
    <w:rsid w:val="00280B0D"/>
    <w:rsid w:val="00567467"/>
    <w:rsid w:val="00AF5A71"/>
    <w:rsid w:val="00B63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158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Zagrodno</dc:creator>
  <cp:lastModifiedBy>Zagrodno</cp:lastModifiedBy>
  <cp:revision>4</cp:revision>
  <cp:lastPrinted>2012-10-22T08:55:00Z</cp:lastPrinted>
  <dcterms:created xsi:type="dcterms:W3CDTF">2012-10-22T08:19:00Z</dcterms:created>
  <dcterms:modified xsi:type="dcterms:W3CDTF">2012-10-24T08:58:00Z</dcterms:modified>
</cp:coreProperties>
</file>